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宜昌市水利水电局所属事业单位</w:t>
      </w:r>
    </w:p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2016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年专项招聘工作人员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拟聘人员公示公告</w:t>
      </w:r>
    </w:p>
    <w:p>
      <w:pPr>
        <w:jc w:val="center"/>
        <w:rPr>
          <w:rFonts w:ascii="宋体"/>
          <w:sz w:val="30"/>
          <w:szCs w:val="30"/>
        </w:rPr>
      </w:pP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根据《宜昌市水利水电局所属事业单位</w:t>
      </w:r>
      <w:r>
        <w:rPr>
          <w:rFonts w:ascii="宋体" w:hAnsi="宋体"/>
          <w:sz w:val="30"/>
          <w:szCs w:val="30"/>
        </w:rPr>
        <w:t>2016</w:t>
      </w:r>
      <w:r>
        <w:rPr>
          <w:rFonts w:hint="eastAsia" w:ascii="宋体" w:hAnsi="宋体"/>
          <w:sz w:val="30"/>
          <w:szCs w:val="30"/>
        </w:rPr>
        <w:t>年专项招聘工作人员公告》，经过资格审查、笔试、面试、体检及考核等程序，拟聘用下列人员，现予以公示：</w:t>
      </w:r>
    </w:p>
    <w:tbl>
      <w:tblPr>
        <w:tblStyle w:val="6"/>
        <w:tblW w:w="899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08"/>
        <w:gridCol w:w="1701"/>
        <w:gridCol w:w="2410"/>
        <w:gridCol w:w="1985"/>
        <w:gridCol w:w="11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准考证号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Arial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综合成绩排序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婕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162415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黄柏河流域管理局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财务分析和管理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王建霏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162116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黄柏河流域管理局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工程施工和管理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余小平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162209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黄柏河流域管理局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工程施工和管理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</w:tr>
    </w:tbl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公示时间为：</w:t>
      </w:r>
      <w:r>
        <w:rPr>
          <w:rFonts w:ascii="宋体" w:hAnsi="宋体"/>
          <w:sz w:val="30"/>
          <w:szCs w:val="30"/>
        </w:rPr>
        <w:t>2016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9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18</w:t>
      </w:r>
      <w:r>
        <w:rPr>
          <w:rFonts w:hint="eastAsia" w:ascii="宋体" w:hAnsi="宋体"/>
          <w:sz w:val="30"/>
          <w:szCs w:val="30"/>
        </w:rPr>
        <w:t>日</w:t>
      </w:r>
      <w:r>
        <w:rPr>
          <w:rFonts w:ascii="宋体" w:hAnsi="宋体"/>
          <w:sz w:val="30"/>
          <w:szCs w:val="30"/>
        </w:rPr>
        <w:t>— 9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26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公示期间内，对上述拟聘人员有异议者，请及时向市人力资源和社会保障局或市水利水电局反映。反映情况要实事求是、客观公正、详实具体并署真实姓名，以便调查核实。</w:t>
      </w: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受理情况反映部门及电话：</w:t>
      </w: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宜昌市人力资源和社会保障局事业单位人事管理科</w:t>
      </w: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  <w:r>
        <w:rPr>
          <w:rFonts w:ascii="宋体" w:hAnsi="宋体"/>
          <w:sz w:val="30"/>
          <w:szCs w:val="30"/>
        </w:rPr>
        <w:t>0717-6056626</w:t>
      </w:r>
      <w:r>
        <w:rPr>
          <w:rFonts w:hint="eastAsia" w:ascii="宋体" w:hAnsi="宋体"/>
          <w:sz w:val="30"/>
          <w:szCs w:val="30"/>
        </w:rPr>
        <w:t>；</w:t>
      </w: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宜昌市水利水电局人事科</w:t>
      </w: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  <w:r>
        <w:rPr>
          <w:rFonts w:ascii="宋体" w:hAnsi="宋体"/>
          <w:sz w:val="30"/>
          <w:szCs w:val="30"/>
        </w:rPr>
        <w:t>0717-6313703</w:t>
      </w:r>
      <w:r>
        <w:rPr>
          <w:rFonts w:hint="eastAsia" w:ascii="宋体" w:hAnsi="宋体"/>
          <w:sz w:val="30"/>
          <w:szCs w:val="30"/>
        </w:rPr>
        <w:t>。</w:t>
      </w:r>
      <w:r>
        <w:rPr>
          <w:rFonts w:ascii="宋体" w:hAnsi="宋体"/>
          <w:sz w:val="30"/>
          <w:szCs w:val="30"/>
        </w:rPr>
        <w:t xml:space="preserve">                       </w:t>
      </w: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</w:p>
    <w:p>
      <w:pPr>
        <w:spacing w:line="560" w:lineRule="exact"/>
        <w:ind w:firstLine="31680" w:firstLineChars="200"/>
        <w:rPr>
          <w:rFonts w:ascii="宋体"/>
          <w:sz w:val="30"/>
          <w:szCs w:val="30"/>
        </w:rPr>
      </w:pPr>
    </w:p>
    <w:p>
      <w:pPr>
        <w:spacing w:line="560" w:lineRule="exact"/>
        <w:ind w:firstLine="31680" w:firstLineChars="200"/>
        <w:jc w:val="righ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  2016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9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18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6B2"/>
    <w:rsid w:val="000078DD"/>
    <w:rsid w:val="00015B9A"/>
    <w:rsid w:val="00020CE4"/>
    <w:rsid w:val="00080C6A"/>
    <w:rsid w:val="00086893"/>
    <w:rsid w:val="001343D0"/>
    <w:rsid w:val="00172B08"/>
    <w:rsid w:val="001825B7"/>
    <w:rsid w:val="001950DC"/>
    <w:rsid w:val="00196488"/>
    <w:rsid w:val="00210430"/>
    <w:rsid w:val="00300459"/>
    <w:rsid w:val="0031359F"/>
    <w:rsid w:val="003407E0"/>
    <w:rsid w:val="003466C4"/>
    <w:rsid w:val="00363903"/>
    <w:rsid w:val="004153FF"/>
    <w:rsid w:val="00436339"/>
    <w:rsid w:val="00461DAC"/>
    <w:rsid w:val="004659B7"/>
    <w:rsid w:val="00473496"/>
    <w:rsid w:val="0049677E"/>
    <w:rsid w:val="004C348C"/>
    <w:rsid w:val="004C6DB1"/>
    <w:rsid w:val="005434C6"/>
    <w:rsid w:val="005F618A"/>
    <w:rsid w:val="00651048"/>
    <w:rsid w:val="00681ECD"/>
    <w:rsid w:val="006C2622"/>
    <w:rsid w:val="006C6191"/>
    <w:rsid w:val="00764C2E"/>
    <w:rsid w:val="00796743"/>
    <w:rsid w:val="00824331"/>
    <w:rsid w:val="008414FB"/>
    <w:rsid w:val="0084320E"/>
    <w:rsid w:val="00845D31"/>
    <w:rsid w:val="008519EE"/>
    <w:rsid w:val="00870531"/>
    <w:rsid w:val="00871B9E"/>
    <w:rsid w:val="0087252A"/>
    <w:rsid w:val="00886B8A"/>
    <w:rsid w:val="008A56B2"/>
    <w:rsid w:val="008E5960"/>
    <w:rsid w:val="00956C77"/>
    <w:rsid w:val="0096021B"/>
    <w:rsid w:val="009A4D80"/>
    <w:rsid w:val="00A06E2D"/>
    <w:rsid w:val="00A57606"/>
    <w:rsid w:val="00A85D31"/>
    <w:rsid w:val="00A875F1"/>
    <w:rsid w:val="00A9358C"/>
    <w:rsid w:val="00AB1A03"/>
    <w:rsid w:val="00AC08B2"/>
    <w:rsid w:val="00AC3389"/>
    <w:rsid w:val="00AC5103"/>
    <w:rsid w:val="00B21A8C"/>
    <w:rsid w:val="00B300CA"/>
    <w:rsid w:val="00B314AE"/>
    <w:rsid w:val="00B51797"/>
    <w:rsid w:val="00BA4B1A"/>
    <w:rsid w:val="00BC2B7D"/>
    <w:rsid w:val="00BD4136"/>
    <w:rsid w:val="00BF4E5C"/>
    <w:rsid w:val="00C318E3"/>
    <w:rsid w:val="00C643EE"/>
    <w:rsid w:val="00C75DD7"/>
    <w:rsid w:val="00C86CA6"/>
    <w:rsid w:val="00CE331A"/>
    <w:rsid w:val="00D35443"/>
    <w:rsid w:val="00D359D6"/>
    <w:rsid w:val="00D413E3"/>
    <w:rsid w:val="00D44C01"/>
    <w:rsid w:val="00D46DD9"/>
    <w:rsid w:val="00D75E34"/>
    <w:rsid w:val="00DD3DA7"/>
    <w:rsid w:val="00E01788"/>
    <w:rsid w:val="00E36034"/>
    <w:rsid w:val="00EB1B49"/>
    <w:rsid w:val="00EB3C25"/>
    <w:rsid w:val="00F0078F"/>
    <w:rsid w:val="00F019D1"/>
    <w:rsid w:val="00F101B9"/>
    <w:rsid w:val="00F220A8"/>
    <w:rsid w:val="00F22C1F"/>
    <w:rsid w:val="00F56592"/>
    <w:rsid w:val="00FB14DF"/>
    <w:rsid w:val="00FB323B"/>
    <w:rsid w:val="00FC0E43"/>
    <w:rsid w:val="00FE06FA"/>
    <w:rsid w:val="50D64A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5"/>
    <w:link w:val="2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8">
    <w:name w:val="Header Char"/>
    <w:basedOn w:val="5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Footer Char"/>
    <w:basedOn w:val="5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69</Words>
  <Characters>398</Characters>
  <Lines>0</Lines>
  <Paragraphs>0</Paragraphs>
  <TotalTime>0</TotalTime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2016-08-01T02:55:00Z</dcterms:created>
  <dc:creator>陈芳</dc:creator>
  <cp:lastModifiedBy>123</cp:lastModifiedBy>
  <cp:lastPrinted>2016-09-14T01:17:00Z</cp:lastPrinted>
  <dcterms:modified xsi:type="dcterms:W3CDTF">2016-09-18T03:29:05Z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