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B8" w:rsidRDefault="000875B8" w:rsidP="00D257DF">
      <w:pPr>
        <w:spacing w:line="700" w:lineRule="exact"/>
        <w:rPr>
          <w:rFonts w:ascii="方正小标宋简体" w:eastAsia="方正小标宋简体" w:hAnsi="宋体"/>
          <w:color w:val="FF0000"/>
          <w:w w:val="35"/>
          <w:sz w:val="118"/>
          <w:szCs w:val="118"/>
        </w:rPr>
      </w:pPr>
    </w:p>
    <w:p w:rsidR="000875B8" w:rsidRPr="000D6F89" w:rsidRDefault="000875B8" w:rsidP="0074179C">
      <w:pPr>
        <w:rPr>
          <w:rFonts w:ascii="仿宋_GB2312" w:eastAsia="仿宋_GB2312" w:hAnsi="宋体"/>
          <w:sz w:val="128"/>
          <w:szCs w:val="128"/>
        </w:rPr>
      </w:pPr>
      <w:r w:rsidRPr="000D6F89">
        <w:rPr>
          <w:rFonts w:ascii="方正小标宋简体" w:eastAsia="方正小标宋简体" w:hAnsi="宋体" w:hint="eastAsia"/>
          <w:color w:val="FF0000"/>
          <w:w w:val="35"/>
          <w:sz w:val="128"/>
          <w:szCs w:val="128"/>
        </w:rPr>
        <w:t>宜昌市大气污染防治工作领导小组办公室文件</w:t>
      </w:r>
    </w:p>
    <w:p w:rsidR="000875B8" w:rsidRDefault="000875B8" w:rsidP="0074179C">
      <w:pPr>
        <w:spacing w:line="4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宜气防办〔</w:t>
      </w:r>
      <w:r>
        <w:rPr>
          <w:rFonts w:ascii="仿宋_GB2312" w:eastAsia="仿宋_GB2312" w:hAnsi="宋体"/>
          <w:sz w:val="32"/>
          <w:szCs w:val="32"/>
        </w:rPr>
        <w:t>2017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0875B8" w:rsidRPr="000D6F89" w:rsidRDefault="000875B8" w:rsidP="000D6F8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Line 2" o:spid="_x0000_s1026" type="#_x0000_t32" style="position:absolute;left:0;text-align:left;margin-left:4.35pt;margin-top:4.7pt;width:434.95pt;height:2.25pt;z-index:251658240" strokecolor="red" strokeweight="2pt"/>
        </w:pict>
      </w:r>
    </w:p>
    <w:p w:rsidR="000875B8" w:rsidRDefault="000875B8" w:rsidP="000D6F89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宜昌市</w:t>
      </w:r>
      <w:r>
        <w:rPr>
          <w:rFonts w:ascii="方正小标宋简体" w:eastAsia="方正小标宋简体" w:hAnsi="黑体"/>
          <w:sz w:val="44"/>
          <w:szCs w:val="44"/>
        </w:rPr>
        <w:t>20</w:t>
      </w:r>
      <w:r>
        <w:rPr>
          <w:rFonts w:ascii="方正小标宋简体" w:eastAsia="方正小标宋简体" w:hAnsi="黑体" w:hint="eastAsia"/>
          <w:sz w:val="44"/>
          <w:szCs w:val="44"/>
        </w:rPr>
        <w:t>蒸吨</w:t>
      </w:r>
      <w:r>
        <w:rPr>
          <w:rFonts w:ascii="方正小标宋简体" w:eastAsia="方正小标宋简体" w:hAnsi="黑体"/>
          <w:sz w:val="44"/>
          <w:szCs w:val="44"/>
        </w:rPr>
        <w:t>/</w:t>
      </w:r>
      <w:r>
        <w:rPr>
          <w:rFonts w:ascii="方正小标宋简体" w:eastAsia="方正小标宋简体" w:hAnsi="黑体" w:hint="eastAsia"/>
          <w:sz w:val="44"/>
          <w:szCs w:val="44"/>
        </w:rPr>
        <w:t>时以下燃煤锅炉</w:t>
      </w:r>
    </w:p>
    <w:p w:rsidR="000875B8" w:rsidRDefault="000875B8" w:rsidP="000D6F89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专项整治工作总结通报</w:t>
      </w:r>
    </w:p>
    <w:p w:rsidR="000875B8" w:rsidRDefault="000875B8" w:rsidP="000D6F89">
      <w:pPr>
        <w:rPr>
          <w:sz w:val="44"/>
          <w:szCs w:val="44"/>
        </w:rPr>
      </w:pPr>
    </w:p>
    <w:p w:rsidR="000875B8" w:rsidRDefault="000875B8" w:rsidP="000D6F89">
      <w:pPr>
        <w:spacing w:line="54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各县市区人民政府、市直各相关部门：</w:t>
      </w:r>
    </w:p>
    <w:p w:rsidR="000875B8" w:rsidRDefault="000875B8" w:rsidP="000D6F89">
      <w:pPr>
        <w:spacing w:line="54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根据国家、省大气污染防治工作要求和《宜昌市</w:t>
      </w:r>
      <w:r>
        <w:rPr>
          <w:rFonts w:ascii="仿宋_GB2312" w:eastAsia="仿宋_GB2312" w:hAnsi="仿宋" w:cs="仿宋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sz w:val="32"/>
          <w:szCs w:val="32"/>
        </w:rPr>
        <w:t>年大气污染防治工作方案》精神，市环保局、市发改委、市经信、市质监局四部门联合印发《宜昌市燃煤锅炉专项整治工作方案》的通知，从今年年初开始进行了燃煤锅炉专项整治，现将专项整治工作情况通报如下：</w:t>
      </w:r>
    </w:p>
    <w:p w:rsidR="000875B8" w:rsidRDefault="000875B8" w:rsidP="000D6F89">
      <w:pPr>
        <w:numPr>
          <w:ilvl w:val="0"/>
          <w:numId w:val="1"/>
        </w:numPr>
        <w:spacing w:line="54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目标完成情况</w:t>
      </w:r>
    </w:p>
    <w:p w:rsidR="000875B8" w:rsidRDefault="000875B8" w:rsidP="00AA1D2B">
      <w:pPr>
        <w:spacing w:line="540" w:lineRule="exact"/>
        <w:ind w:firstLineChars="150" w:firstLine="3168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今年我市</w:t>
      </w:r>
      <w:r>
        <w:rPr>
          <w:rFonts w:ascii="仿宋_GB2312" w:eastAsia="仿宋_GB2312" w:hAnsi="黑体" w:cs="仿宋"/>
          <w:sz w:val="32"/>
          <w:szCs w:val="32"/>
        </w:rPr>
        <w:t>20</w:t>
      </w:r>
      <w:r>
        <w:rPr>
          <w:rFonts w:ascii="仿宋_GB2312" w:eastAsia="仿宋_GB2312" w:hAnsi="黑体" w:cs="仿宋" w:hint="eastAsia"/>
          <w:sz w:val="32"/>
          <w:szCs w:val="32"/>
        </w:rPr>
        <w:t>蒸吨</w:t>
      </w:r>
      <w:r>
        <w:rPr>
          <w:rFonts w:ascii="仿宋_GB2312" w:eastAsia="仿宋_GB2312" w:hAnsi="黑体" w:cs="仿宋"/>
          <w:sz w:val="32"/>
          <w:szCs w:val="32"/>
        </w:rPr>
        <w:t>/</w:t>
      </w:r>
      <w:r>
        <w:rPr>
          <w:rFonts w:ascii="仿宋_GB2312" w:eastAsia="仿宋_GB2312" w:hAnsi="黑体" w:cs="仿宋" w:hint="eastAsia"/>
          <w:sz w:val="32"/>
          <w:szCs w:val="32"/>
        </w:rPr>
        <w:t>时以下燃煤锅炉淘汰任务数为</w:t>
      </w:r>
      <w:r>
        <w:rPr>
          <w:rFonts w:ascii="仿宋_GB2312" w:eastAsia="仿宋_GB2312" w:hAnsi="黑体" w:cs="仿宋"/>
          <w:sz w:val="32"/>
          <w:szCs w:val="32"/>
        </w:rPr>
        <w:t>305</w:t>
      </w:r>
      <w:r>
        <w:rPr>
          <w:rFonts w:ascii="仿宋_GB2312" w:eastAsia="仿宋_GB2312" w:hAnsi="黑体" w:cs="仿宋" w:hint="eastAsia"/>
          <w:sz w:val="32"/>
          <w:szCs w:val="32"/>
        </w:rPr>
        <w:t>台，截止</w:t>
      </w:r>
      <w:r>
        <w:rPr>
          <w:rFonts w:ascii="仿宋_GB2312" w:eastAsia="仿宋_GB2312" w:hAnsi="黑体" w:cs="仿宋"/>
          <w:sz w:val="32"/>
          <w:szCs w:val="32"/>
        </w:rPr>
        <w:t>6</w:t>
      </w:r>
      <w:r>
        <w:rPr>
          <w:rFonts w:ascii="仿宋_GB2312" w:eastAsia="仿宋_GB2312" w:hAnsi="黑体" w:cs="仿宋" w:hint="eastAsia"/>
          <w:sz w:val="32"/>
          <w:szCs w:val="32"/>
        </w:rPr>
        <w:t>月</w:t>
      </w:r>
      <w:r>
        <w:rPr>
          <w:rFonts w:ascii="仿宋_GB2312" w:eastAsia="仿宋_GB2312" w:hAnsi="黑体" w:cs="仿宋"/>
          <w:sz w:val="32"/>
          <w:szCs w:val="32"/>
        </w:rPr>
        <w:t>30</w:t>
      </w:r>
      <w:r>
        <w:rPr>
          <w:rFonts w:ascii="仿宋_GB2312" w:eastAsia="仿宋_GB2312" w:hAnsi="黑体" w:cs="仿宋" w:hint="eastAsia"/>
          <w:sz w:val="32"/>
          <w:szCs w:val="32"/>
        </w:rPr>
        <w:t>日，全市已淘汰</w:t>
      </w:r>
      <w:r>
        <w:rPr>
          <w:rFonts w:ascii="仿宋_GB2312" w:eastAsia="仿宋_GB2312" w:hAnsi="黑体" w:cs="仿宋"/>
          <w:sz w:val="32"/>
          <w:szCs w:val="32"/>
        </w:rPr>
        <w:t>275</w:t>
      </w:r>
      <w:r>
        <w:rPr>
          <w:rFonts w:ascii="仿宋_GB2312" w:eastAsia="仿宋_GB2312" w:hAnsi="黑体" w:cs="仿宋" w:hint="eastAsia"/>
          <w:sz w:val="32"/>
          <w:szCs w:val="32"/>
        </w:rPr>
        <w:t>台，完成率为</w:t>
      </w:r>
      <w:r>
        <w:rPr>
          <w:rFonts w:ascii="仿宋_GB2312" w:eastAsia="仿宋_GB2312" w:hAnsi="黑体" w:cs="仿宋"/>
          <w:sz w:val="32"/>
          <w:szCs w:val="32"/>
        </w:rPr>
        <w:t>90.16%</w:t>
      </w:r>
      <w:r>
        <w:rPr>
          <w:rFonts w:ascii="仿宋_GB2312" w:eastAsia="仿宋_GB2312" w:hAnsi="黑体" w:cs="仿宋" w:hint="eastAsia"/>
          <w:sz w:val="32"/>
          <w:szCs w:val="32"/>
        </w:rPr>
        <w:t>，除已批准延期淘汰的</w:t>
      </w:r>
      <w:r>
        <w:rPr>
          <w:rFonts w:ascii="仿宋_GB2312" w:eastAsia="仿宋_GB2312" w:hAnsi="黑体" w:cs="仿宋"/>
          <w:sz w:val="32"/>
          <w:szCs w:val="32"/>
        </w:rPr>
        <w:t>30</w:t>
      </w:r>
      <w:r>
        <w:rPr>
          <w:rFonts w:ascii="仿宋_GB2312" w:eastAsia="仿宋_GB2312" w:hAnsi="黑体" w:cs="仿宋" w:hint="eastAsia"/>
          <w:sz w:val="32"/>
          <w:szCs w:val="32"/>
        </w:rPr>
        <w:t>台外，其余均完成淘汰任务，其中夷陵区、枝江市、当阳市、等地任务重，力度较大，成效明显。见附表</w:t>
      </w:r>
      <w:r>
        <w:rPr>
          <w:rFonts w:ascii="仿宋_GB2312" w:eastAsia="仿宋_GB2312" w:hAnsi="黑体" w:cs="仿宋"/>
          <w:sz w:val="32"/>
          <w:szCs w:val="32"/>
        </w:rPr>
        <w:t>1</w:t>
      </w:r>
    </w:p>
    <w:p w:rsidR="000875B8" w:rsidRDefault="000875B8" w:rsidP="000D6F89">
      <w:pPr>
        <w:numPr>
          <w:ilvl w:val="0"/>
          <w:numId w:val="1"/>
        </w:numPr>
        <w:spacing w:line="54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主要做法</w:t>
      </w:r>
    </w:p>
    <w:p w:rsidR="000875B8" w:rsidRDefault="000875B8" w:rsidP="00AA1D2B">
      <w:pPr>
        <w:spacing w:line="540" w:lineRule="exact"/>
        <w:ind w:firstLineChars="150" w:firstLine="31680"/>
        <w:jc w:val="left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/>
          <w:sz w:val="32"/>
          <w:szCs w:val="32"/>
        </w:rPr>
        <w:t>1.</w:t>
      </w:r>
      <w:r>
        <w:rPr>
          <w:rFonts w:ascii="楷体_GB2312" w:eastAsia="楷体_GB2312" w:hAnsi="仿宋" w:cs="仿宋" w:hint="eastAsia"/>
          <w:sz w:val="32"/>
          <w:szCs w:val="32"/>
        </w:rPr>
        <w:t>细化方案，狠抓落实</w:t>
      </w:r>
    </w:p>
    <w:p w:rsidR="000875B8" w:rsidRDefault="000875B8" w:rsidP="00AA1D2B">
      <w:pPr>
        <w:spacing w:line="540" w:lineRule="exact"/>
        <w:ind w:firstLineChars="150" w:firstLine="3168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各县市区政府根据全市专项整治工作方案，成立领导小组和工作专班，结合当地实际，细化工作方案，明确责任。并在原有的台帐基础上进一步摸清锅炉底数，夯实基础，制定责任清单和完成时限。</w:t>
      </w:r>
    </w:p>
    <w:p w:rsidR="000875B8" w:rsidRDefault="000875B8" w:rsidP="00AA1D2B">
      <w:pPr>
        <w:spacing w:line="540" w:lineRule="exact"/>
        <w:ind w:firstLineChars="200" w:firstLine="31680"/>
        <w:jc w:val="left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/>
          <w:sz w:val="32"/>
          <w:szCs w:val="32"/>
        </w:rPr>
        <w:t>2.</w:t>
      </w:r>
      <w:r>
        <w:rPr>
          <w:rFonts w:ascii="楷体_GB2312" w:eastAsia="楷体_GB2312" w:hAnsi="仿宋" w:cs="仿宋" w:hint="eastAsia"/>
          <w:sz w:val="32"/>
          <w:szCs w:val="32"/>
        </w:rPr>
        <w:t>部门联动，督办通报</w:t>
      </w:r>
    </w:p>
    <w:p w:rsidR="000875B8" w:rsidRDefault="000875B8" w:rsidP="00AA1D2B">
      <w:pPr>
        <w:spacing w:line="540" w:lineRule="exact"/>
        <w:ind w:firstLineChars="200" w:firstLine="3168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市环保局、市发改委、市经信、市质监局四部门建立联动机制，按照各自职责，相互配合，通力合作，对于已到期仍未完成淘汰的燃煤锅炉，坚决予以封存停用。市大气办每月通报燃煤锅炉淘汰进度，并多次进行现场督办，从上至下，层层传导工作压力，形成全市通力合作、齐抓共管的局面。</w:t>
      </w:r>
    </w:p>
    <w:p w:rsidR="000875B8" w:rsidRDefault="000875B8" w:rsidP="00AA1D2B">
      <w:pPr>
        <w:spacing w:line="540" w:lineRule="exact"/>
        <w:ind w:firstLineChars="150" w:firstLine="31680"/>
        <w:jc w:val="left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/>
          <w:sz w:val="32"/>
          <w:szCs w:val="32"/>
        </w:rPr>
        <w:t>3.</w:t>
      </w:r>
      <w:r>
        <w:rPr>
          <w:rFonts w:ascii="楷体_GB2312" w:eastAsia="楷体_GB2312" w:hAnsi="仿宋" w:cs="仿宋" w:hint="eastAsia"/>
          <w:sz w:val="32"/>
          <w:szCs w:val="32"/>
        </w:rPr>
        <w:t>因地制宜，多措并举</w:t>
      </w:r>
    </w:p>
    <w:p w:rsidR="000875B8" w:rsidRDefault="000875B8" w:rsidP="00AA1D2B">
      <w:pPr>
        <w:spacing w:line="540" w:lineRule="exact"/>
        <w:ind w:firstLineChars="150" w:firstLine="3168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枝江市、夷陵区、远安县、秭归县、五峰县、兴山县等六个地方出台了燃煤锅炉补助实施方案或政策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截止目前，县级财政累计到位资金</w:t>
      </w:r>
      <w:r>
        <w:rPr>
          <w:rFonts w:ascii="仿宋_GB2312" w:eastAsia="仿宋_GB2312" w:hAnsi="仿宋" w:cs="仿宋"/>
          <w:sz w:val="32"/>
          <w:szCs w:val="32"/>
        </w:rPr>
        <w:t xml:space="preserve"> 618.4</w:t>
      </w:r>
      <w:r>
        <w:rPr>
          <w:rFonts w:ascii="仿宋_GB2312" w:eastAsia="仿宋_GB2312" w:hAnsi="仿宋" w:cs="仿宋" w:hint="eastAsia"/>
          <w:sz w:val="32"/>
          <w:szCs w:val="32"/>
        </w:rPr>
        <w:t>万元，补助锅炉</w:t>
      </w:r>
      <w:r>
        <w:rPr>
          <w:rFonts w:ascii="仿宋_GB2312" w:eastAsia="仿宋_GB2312" w:hAnsi="仿宋" w:cs="仿宋"/>
          <w:sz w:val="32"/>
          <w:szCs w:val="32"/>
        </w:rPr>
        <w:t>79</w:t>
      </w:r>
      <w:r>
        <w:rPr>
          <w:rFonts w:ascii="仿宋_GB2312" w:eastAsia="仿宋_GB2312" w:hAnsi="仿宋" w:cs="仿宋" w:hint="eastAsia"/>
          <w:sz w:val="32"/>
          <w:szCs w:val="32"/>
        </w:rPr>
        <w:t>台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近期还将完成近</w:t>
      </w:r>
      <w:r>
        <w:rPr>
          <w:rFonts w:ascii="仿宋_GB2312" w:eastAsia="仿宋_GB2312" w:hAnsi="仿宋" w:cs="仿宋"/>
          <w:sz w:val="32"/>
          <w:szCs w:val="32"/>
        </w:rPr>
        <w:t>100</w:t>
      </w:r>
      <w:r>
        <w:rPr>
          <w:rFonts w:ascii="仿宋_GB2312" w:eastAsia="仿宋_GB2312" w:hAnsi="仿宋" w:cs="仿宋" w:hint="eastAsia"/>
          <w:sz w:val="32"/>
          <w:szCs w:val="32"/>
        </w:rPr>
        <w:t>台锅炉补贴资金到位</w:t>
      </w:r>
      <w:r>
        <w:rPr>
          <w:rFonts w:ascii="仿宋_GB2312" w:eastAsia="仿宋_GB2312" w:hAnsi="仿宋" w:cs="仿宋"/>
          <w:sz w:val="32"/>
          <w:szCs w:val="32"/>
        </w:rPr>
        <w:t>;</w:t>
      </w:r>
      <w:r>
        <w:rPr>
          <w:rFonts w:ascii="仿宋_GB2312" w:eastAsia="仿宋_GB2312" w:hAnsi="仿宋" w:cs="仿宋" w:hint="eastAsia"/>
          <w:sz w:val="32"/>
          <w:szCs w:val="32"/>
        </w:rPr>
        <w:t>点军区、秭归县、远安县等地用罐装天然气解决燃料问题，完成燃煤锅炉的淘汰；长阳县中小学校使用空气能热水器替代燃煤锅炉；当阳、枝江大力推进工业园区集中供热替代燃煤锅炉；高新区积极探索专用生物质锅炉替代燃煤锅炉等。各地因地制宜，克服困难，妥善解决了锅炉</w:t>
      </w:r>
      <w:r>
        <w:rPr>
          <w:rFonts w:ascii="仿宋_GB2312" w:eastAsia="仿宋_GB2312" w:hAnsi="仿宋_GB2312" w:cs="仿宋_GB2312" w:hint="eastAsia"/>
          <w:sz w:val="32"/>
          <w:szCs w:val="32"/>
        </w:rPr>
        <w:t>淘汰中的难题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875B8" w:rsidRDefault="000875B8" w:rsidP="00AA1D2B">
      <w:pPr>
        <w:spacing w:line="540" w:lineRule="exact"/>
        <w:ind w:firstLineChars="150" w:firstLine="3168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三、下一步要求</w:t>
      </w:r>
    </w:p>
    <w:p w:rsidR="000875B8" w:rsidRDefault="000875B8" w:rsidP="00AA1D2B">
      <w:pPr>
        <w:spacing w:line="5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一是批准延期淘汰的</w:t>
      </w:r>
      <w:r>
        <w:rPr>
          <w:rFonts w:ascii="仿宋_GB2312" w:eastAsia="仿宋_GB2312" w:hAnsi="仿宋" w:cs="仿宋"/>
          <w:sz w:val="32"/>
          <w:szCs w:val="32"/>
        </w:rPr>
        <w:t>30</w:t>
      </w:r>
      <w:r>
        <w:rPr>
          <w:rFonts w:ascii="仿宋_GB2312" w:eastAsia="仿宋_GB2312" w:hAnsi="仿宋" w:cs="仿宋" w:hint="eastAsia"/>
          <w:sz w:val="32"/>
          <w:szCs w:val="32"/>
        </w:rPr>
        <w:t>台锅炉要严格按照批复的时间完成淘汰，逾期</w:t>
      </w:r>
      <w:r>
        <w:rPr>
          <w:rFonts w:ascii="仿宋_GB2312" w:eastAsia="仿宋_GB2312" w:hint="eastAsia"/>
          <w:sz w:val="32"/>
          <w:szCs w:val="32"/>
        </w:rPr>
        <w:t>必须无条件停用并拆除。见附表</w:t>
      </w:r>
      <w:r>
        <w:rPr>
          <w:rFonts w:ascii="仿宋_GB2312" w:eastAsia="仿宋_GB2312"/>
          <w:sz w:val="32"/>
          <w:szCs w:val="32"/>
        </w:rPr>
        <w:t>2</w:t>
      </w:r>
    </w:p>
    <w:p w:rsidR="000875B8" w:rsidRDefault="000875B8" w:rsidP="00AA1D2B">
      <w:pPr>
        <w:spacing w:line="54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二是已封停的燃煤锅炉要尽快拆除，</w:t>
      </w:r>
      <w:r>
        <w:rPr>
          <w:rFonts w:ascii="仿宋_GB2312" w:eastAsia="仿宋_GB2312" w:hAnsi="仿宋" w:cs="仿宋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sz w:val="32"/>
          <w:szCs w:val="32"/>
        </w:rPr>
        <w:t>年年内全部完成拆除。拆除前加强监管，严禁重新启用。</w:t>
      </w:r>
    </w:p>
    <w:p w:rsidR="000875B8" w:rsidRDefault="000875B8" w:rsidP="00AA1D2B">
      <w:pPr>
        <w:spacing w:line="54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三是对生物质锅炉要加强其日常监管，确保达标排放。</w:t>
      </w:r>
    </w:p>
    <w:p w:rsidR="000875B8" w:rsidRDefault="000875B8" w:rsidP="000D6F89">
      <w:pPr>
        <w:spacing w:line="54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</w:p>
    <w:p w:rsidR="000875B8" w:rsidRDefault="000875B8" w:rsidP="00AA1D2B">
      <w:pPr>
        <w:spacing w:line="540" w:lineRule="exact"/>
        <w:ind w:firstLineChars="250" w:firstLine="31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．宜昌市</w:t>
      </w:r>
      <w:r>
        <w:rPr>
          <w:rFonts w:ascii="仿宋_GB2312" w:eastAsia="仿宋_GB2312" w:hAnsi="仿宋" w:cs="仿宋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sz w:val="32"/>
          <w:szCs w:val="32"/>
        </w:rPr>
        <w:t>年燃煤锅炉淘汰完成情况汇总表</w:t>
      </w:r>
    </w:p>
    <w:p w:rsidR="000875B8" w:rsidRDefault="000875B8" w:rsidP="00AA1D2B">
      <w:pPr>
        <w:spacing w:line="540" w:lineRule="exact"/>
        <w:ind w:firstLineChars="250" w:firstLine="31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．宜昌市延期淘汰燃煤锅炉情况表</w:t>
      </w:r>
    </w:p>
    <w:p w:rsidR="000875B8" w:rsidRDefault="000875B8" w:rsidP="000D6F89">
      <w:pPr>
        <w:rPr>
          <w:rFonts w:ascii="仿宋_GB2312" w:eastAsia="仿宋_GB2312" w:hAnsi="仿宋" w:cs="仿宋"/>
          <w:sz w:val="32"/>
          <w:szCs w:val="32"/>
        </w:rPr>
      </w:pPr>
    </w:p>
    <w:p w:rsidR="000875B8" w:rsidRDefault="000875B8" w:rsidP="000D6F89">
      <w:pPr>
        <w:rPr>
          <w:rFonts w:ascii="仿宋_GB2312" w:eastAsia="仿宋_GB2312" w:hAnsi="仿宋" w:cs="仿宋"/>
          <w:sz w:val="32"/>
          <w:szCs w:val="32"/>
        </w:rPr>
      </w:pPr>
    </w:p>
    <w:p w:rsidR="000875B8" w:rsidRDefault="000875B8" w:rsidP="000D6F89">
      <w:pPr>
        <w:rPr>
          <w:rFonts w:ascii="仿宋_GB2312" w:eastAsia="仿宋_GB2312" w:hAnsi="仿宋" w:cs="仿宋"/>
          <w:sz w:val="32"/>
          <w:szCs w:val="32"/>
        </w:rPr>
      </w:pPr>
    </w:p>
    <w:p w:rsidR="000875B8" w:rsidRDefault="000875B8" w:rsidP="000D6F89">
      <w:pPr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宜昌市大气污染防治领导小组办公室</w:t>
      </w:r>
    </w:p>
    <w:p w:rsidR="000875B8" w:rsidRDefault="000875B8" w:rsidP="00AA1D2B">
      <w:pPr>
        <w:spacing w:line="500" w:lineRule="exact"/>
        <w:ind w:firstLineChars="9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         2017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>25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0875B8" w:rsidRDefault="000875B8"/>
    <w:p w:rsidR="000875B8" w:rsidRDefault="000875B8"/>
    <w:p w:rsidR="000875B8" w:rsidRDefault="000875B8"/>
    <w:p w:rsidR="000875B8" w:rsidRDefault="000875B8">
      <w:pPr>
        <w:sectPr w:rsidR="000875B8" w:rsidSect="00530753">
          <w:footerReference w:type="even" r:id="rId7"/>
          <w:footerReference w:type="default" r:id="rId8"/>
          <w:pgSz w:w="11906" w:h="16838"/>
          <w:pgMar w:top="1985" w:right="1531" w:bottom="1871" w:left="1531" w:header="851" w:footer="992" w:gutter="0"/>
          <w:cols w:space="425"/>
          <w:docGrid w:type="lines" w:linePitch="312"/>
        </w:sectPr>
      </w:pPr>
    </w:p>
    <w:p w:rsidR="000875B8" w:rsidRDefault="000875B8" w:rsidP="000D6F89">
      <w:pPr>
        <w:jc w:val="left"/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附件</w:t>
      </w:r>
      <w:r>
        <w:rPr>
          <w:rFonts w:ascii="方正小标宋简体" w:eastAsia="方正小标宋简体"/>
          <w:color w:val="000000"/>
          <w:sz w:val="32"/>
          <w:szCs w:val="32"/>
        </w:rPr>
        <w:t xml:space="preserve">:1                      </w:t>
      </w:r>
      <w:r w:rsidRPr="00925DCB">
        <w:rPr>
          <w:rFonts w:ascii="方正小标宋简体" w:eastAsia="方正小标宋简体" w:hAnsi="仿宋" w:cs="仿宋" w:hint="eastAsia"/>
          <w:sz w:val="32"/>
          <w:szCs w:val="32"/>
        </w:rPr>
        <w:t>宜昌市</w:t>
      </w:r>
      <w:r w:rsidRPr="00925DCB">
        <w:rPr>
          <w:rFonts w:ascii="方正小标宋简体" w:eastAsia="方正小标宋简体" w:hAnsi="仿宋" w:cs="仿宋"/>
          <w:sz w:val="32"/>
          <w:szCs w:val="32"/>
        </w:rPr>
        <w:t>2017</w:t>
      </w:r>
      <w:r w:rsidRPr="00925DCB">
        <w:rPr>
          <w:rFonts w:ascii="方正小标宋简体" w:eastAsia="方正小标宋简体" w:hAnsi="仿宋" w:cs="仿宋" w:hint="eastAsia"/>
          <w:sz w:val="32"/>
          <w:szCs w:val="32"/>
        </w:rPr>
        <w:t>年燃煤锅炉淘汰完成情况汇总表</w:t>
      </w:r>
    </w:p>
    <w:tbl>
      <w:tblPr>
        <w:tblW w:w="14034" w:type="dxa"/>
        <w:tblInd w:w="-34" w:type="dxa"/>
        <w:tblLayout w:type="fixed"/>
        <w:tblLook w:val="00A0"/>
      </w:tblPr>
      <w:tblGrid>
        <w:gridCol w:w="568"/>
        <w:gridCol w:w="1134"/>
        <w:gridCol w:w="879"/>
        <w:gridCol w:w="1672"/>
        <w:gridCol w:w="1843"/>
        <w:gridCol w:w="1843"/>
        <w:gridCol w:w="850"/>
        <w:gridCol w:w="992"/>
        <w:gridCol w:w="851"/>
        <w:gridCol w:w="1134"/>
        <w:gridCol w:w="992"/>
        <w:gridCol w:w="1276"/>
      </w:tblGrid>
      <w:tr w:rsidR="000875B8" w:rsidRPr="00BD1D73" w:rsidTr="0070563B">
        <w:trPr>
          <w:trHeight w:val="4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县市区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任务数（台）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改造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拆除（台）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封停（台）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淘汰合计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延期</w:t>
            </w:r>
          </w:p>
        </w:tc>
      </w:tr>
      <w:tr w:rsidR="000875B8" w:rsidRPr="00BD1D73" w:rsidTr="0070563B">
        <w:trPr>
          <w:trHeight w:val="3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改天然气（台）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改生物质（台）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改电或其它（台）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蒸吨数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台数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蒸吨数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宜都市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23.8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枝江市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当阳市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196.36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106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远安县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兴山县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秭归县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长阳县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21.35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7.1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五峰县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夷陵区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234.42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西陵区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伍家岗区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点军区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猇亭区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高新区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</w:t>
            </w:r>
          </w:p>
        </w:tc>
      </w:tr>
      <w:tr w:rsidR="000875B8" w:rsidRPr="00BD1D73" w:rsidTr="0070563B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 xml:space="preserve">合计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893.29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140.9</w:t>
            </w:r>
          </w:p>
        </w:tc>
      </w:tr>
    </w:tbl>
    <w:p w:rsidR="000875B8" w:rsidRPr="00925DCB" w:rsidRDefault="000875B8" w:rsidP="000D6F89">
      <w:pPr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附件</w:t>
      </w:r>
      <w:r>
        <w:rPr>
          <w:rFonts w:ascii="方正小标宋简体" w:eastAsia="方正小标宋简体"/>
          <w:color w:val="000000"/>
          <w:sz w:val="32"/>
          <w:szCs w:val="32"/>
        </w:rPr>
        <w:t>2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：</w:t>
      </w:r>
      <w:r>
        <w:rPr>
          <w:rFonts w:ascii="方正小标宋简体" w:eastAsia="方正小标宋简体"/>
          <w:color w:val="000000"/>
          <w:sz w:val="32"/>
          <w:szCs w:val="32"/>
        </w:rPr>
        <w:t xml:space="preserve">                       </w:t>
      </w:r>
      <w:r>
        <w:rPr>
          <w:rFonts w:ascii="方正小标宋简体" w:eastAsia="方正小标宋简体" w:hAnsi="仿宋" w:cs="仿宋" w:hint="eastAsia"/>
          <w:sz w:val="32"/>
          <w:szCs w:val="32"/>
        </w:rPr>
        <w:t>宜昌市延期淘汰燃煤锅炉情况表</w:t>
      </w:r>
    </w:p>
    <w:tbl>
      <w:tblPr>
        <w:tblW w:w="14620" w:type="dxa"/>
        <w:jc w:val="center"/>
        <w:tblInd w:w="93" w:type="dxa"/>
        <w:tblLook w:val="00A0"/>
      </w:tblPr>
      <w:tblGrid>
        <w:gridCol w:w="680"/>
        <w:gridCol w:w="1000"/>
        <w:gridCol w:w="4340"/>
        <w:gridCol w:w="1000"/>
        <w:gridCol w:w="1580"/>
        <w:gridCol w:w="6020"/>
      </w:tblGrid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县市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企业名称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蒸吨数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延期时间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b/>
                <w:bCs/>
                <w:color w:val="000000"/>
                <w:sz w:val="22"/>
              </w:rPr>
            </w:pPr>
            <w:r w:rsidRPr="00BD1D73">
              <w:rPr>
                <w:rFonts w:hint="eastAsia"/>
                <w:b/>
                <w:bCs/>
                <w:color w:val="000000"/>
                <w:sz w:val="22"/>
              </w:rPr>
              <w:t>延期原因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宜都市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湖北丰岛食品有限公司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15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BD1D73">
              <w:rPr>
                <w:rFonts w:hint="eastAsia"/>
                <w:color w:val="000000"/>
                <w:szCs w:val="21"/>
              </w:rPr>
              <w:t>天然气管道配套未完成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宜都市久诚化工有限公司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15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BD1D73">
              <w:rPr>
                <w:rFonts w:hint="eastAsia"/>
                <w:color w:val="000000"/>
                <w:szCs w:val="21"/>
              </w:rPr>
              <w:t>天然气管道配套未完成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宜昌九鼎牧业有限公司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20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BD1D73">
              <w:rPr>
                <w:rFonts w:hint="eastAsia"/>
                <w:color w:val="000000"/>
                <w:szCs w:val="21"/>
              </w:rPr>
              <w:t>天然气管道配套未完成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宜昌市欣龙卫生材料有限公司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30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BD1D73">
              <w:rPr>
                <w:rFonts w:hint="eastAsia"/>
                <w:color w:val="000000"/>
                <w:szCs w:val="21"/>
              </w:rPr>
              <w:t>天然气管道配套未完成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宜都市宏祥实业有限公司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15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BD1D73">
              <w:rPr>
                <w:rFonts w:hint="eastAsia"/>
                <w:color w:val="000000"/>
                <w:szCs w:val="21"/>
              </w:rPr>
              <w:t>天然气管道配套未完成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枝江市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湖北南星化工总厂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rFonts w:hint="eastAsia"/>
                <w:sz w:val="22"/>
              </w:rPr>
              <w:t>军队体制改革，暂停开工项目立项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当阳市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当阳市兴蒙乳业有限责任公司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湖北富豪包装有限公司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湖北富豪包装有限公司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湖北新世纪食品有限公司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湖北新世纪食品有限公司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湖北新阳特种纤维股份有限公司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湖北新阳特种纤维股份有限公司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史丹利化肥当阳有限公司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史丹利化肥当阳有限公司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当阳市动物无害化处理中心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当阳华文兄弟包装有限公司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宜昌莱湾饲料科技有限公司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湖北金叶玉阳化纤有限公司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宜昌陶都工贸有限公司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湖北龙之泉农业发展股份有限公司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英博金龙泉啤酒</w:t>
            </w:r>
            <w:r w:rsidRPr="00BD1D73">
              <w:rPr>
                <w:color w:val="000000"/>
                <w:sz w:val="22"/>
              </w:rPr>
              <w:t>(</w:t>
            </w:r>
            <w:r w:rsidRPr="00BD1D73">
              <w:rPr>
                <w:rFonts w:hint="eastAsia"/>
                <w:color w:val="000000"/>
                <w:sz w:val="22"/>
              </w:rPr>
              <w:t>宜昌</w:t>
            </w:r>
            <w:r w:rsidRPr="00BD1D73">
              <w:rPr>
                <w:color w:val="000000"/>
                <w:sz w:val="22"/>
              </w:rPr>
              <w:t>)</w:t>
            </w:r>
            <w:r w:rsidRPr="00BD1D73"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湖北源洹实业投资有限公司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当阳市亚林木业有限责任公司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sz w:val="22"/>
              </w:rPr>
            </w:pPr>
            <w:r w:rsidRPr="00BD1D73">
              <w:rPr>
                <w:sz w:val="22"/>
              </w:rPr>
              <w:t>12</w:t>
            </w:r>
            <w:r w:rsidRPr="00BD1D73">
              <w:rPr>
                <w:rFonts w:hint="eastAsia"/>
                <w:sz w:val="22"/>
              </w:rPr>
              <w:t>月</w:t>
            </w:r>
            <w:r w:rsidRPr="00BD1D73">
              <w:rPr>
                <w:sz w:val="22"/>
              </w:rPr>
              <w:t>31</w:t>
            </w:r>
            <w:r w:rsidRPr="00BD1D73">
              <w:rPr>
                <w:rFonts w:hint="eastAsia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集中供热项目未完成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长阳县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湖北老巴王生态农业发展有限公司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31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天然气气罐场地、管网建设未完成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湖北长阳天长化工有限公司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31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天然气气罐场地、管网建设未完成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长阳土家族自治县榔坪镇乐园初级中学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31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学校为不影响正常教学秩序延期至暑假期间施工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长阳土家族自治县资丘初级中学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31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学校为不影响正常教学秩序延期至暑假期间施工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29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长阳土家族自治县贺家坪镇中心学校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31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学校为不影响正常教学秩序延期至暑假期间施工</w:t>
            </w:r>
          </w:p>
        </w:tc>
      </w:tr>
      <w:tr w:rsidR="000875B8" w:rsidRPr="00BD1D73" w:rsidTr="0070563B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30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长阳土家族自治县榔坪镇中心小学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0.2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color w:val="000000"/>
                <w:sz w:val="22"/>
              </w:rPr>
              <w:t>7</w:t>
            </w:r>
            <w:r w:rsidRPr="00BD1D73">
              <w:rPr>
                <w:rFonts w:hint="eastAsia"/>
                <w:color w:val="000000"/>
                <w:sz w:val="22"/>
              </w:rPr>
              <w:t>月</w:t>
            </w:r>
            <w:r w:rsidRPr="00BD1D73">
              <w:rPr>
                <w:color w:val="000000"/>
                <w:sz w:val="22"/>
              </w:rPr>
              <w:t>31</w:t>
            </w:r>
            <w:r w:rsidRPr="00BD1D73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5B8" w:rsidRPr="00BD1D73" w:rsidRDefault="000875B8" w:rsidP="0070563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D1D73">
              <w:rPr>
                <w:rFonts w:hint="eastAsia"/>
                <w:color w:val="000000"/>
                <w:sz w:val="22"/>
              </w:rPr>
              <w:t>学校为不影响正常教学秩序延期至暑假期间施工</w:t>
            </w:r>
          </w:p>
        </w:tc>
      </w:tr>
    </w:tbl>
    <w:p w:rsidR="000875B8" w:rsidRDefault="000875B8" w:rsidP="000D6F89"/>
    <w:p w:rsidR="000875B8" w:rsidRPr="00A96E07" w:rsidRDefault="000875B8"/>
    <w:sectPr w:rsidR="000875B8" w:rsidRPr="00A96E07" w:rsidSect="00193B42">
      <w:pgSz w:w="16838" w:h="11906" w:orient="landscape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B8" w:rsidRDefault="000875B8" w:rsidP="005B006E">
      <w:r>
        <w:separator/>
      </w:r>
    </w:p>
  </w:endnote>
  <w:endnote w:type="continuationSeparator" w:id="0">
    <w:p w:rsidR="000875B8" w:rsidRDefault="000875B8" w:rsidP="005B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B8" w:rsidRDefault="000875B8">
    <w:pPr>
      <w:pStyle w:val="Footer"/>
    </w:pPr>
    <w:r w:rsidRPr="00B260D4">
      <w:rPr>
        <w:rFonts w:ascii="Times New Roman" w:hAnsi="Times New Roman"/>
        <w:sz w:val="28"/>
        <w:szCs w:val="28"/>
      </w:rPr>
      <w:t xml:space="preserve">— </w:t>
    </w:r>
    <w:r w:rsidRPr="00B260D4">
      <w:rPr>
        <w:rFonts w:ascii="Times New Roman" w:hAnsi="Times New Roman"/>
        <w:sz w:val="28"/>
        <w:szCs w:val="28"/>
      </w:rPr>
      <w:fldChar w:fldCharType="begin"/>
    </w:r>
    <w:r w:rsidRPr="00B260D4">
      <w:rPr>
        <w:rFonts w:ascii="Times New Roman" w:hAnsi="Times New Roman"/>
        <w:sz w:val="28"/>
        <w:szCs w:val="28"/>
      </w:rPr>
      <w:instrText xml:space="preserve"> PAGE   \* MERGEFORMAT </w:instrText>
    </w:r>
    <w:r w:rsidRPr="00B260D4">
      <w:rPr>
        <w:rFonts w:ascii="Times New Roman" w:hAnsi="Times New Roman"/>
        <w:sz w:val="28"/>
        <w:szCs w:val="28"/>
      </w:rPr>
      <w:fldChar w:fldCharType="separate"/>
    </w:r>
    <w:r w:rsidRPr="00AA1D2B">
      <w:rPr>
        <w:rFonts w:ascii="Times New Roman" w:hAnsi="Times New Roman"/>
        <w:noProof/>
        <w:sz w:val="28"/>
        <w:szCs w:val="28"/>
        <w:lang w:val="zh-CN"/>
      </w:rPr>
      <w:t>2</w:t>
    </w:r>
    <w:r w:rsidRPr="00B260D4">
      <w:rPr>
        <w:rFonts w:ascii="Times New Roman" w:hAnsi="Times New Roman"/>
        <w:sz w:val="28"/>
        <w:szCs w:val="28"/>
      </w:rPr>
      <w:fldChar w:fldCharType="end"/>
    </w:r>
    <w:r w:rsidRPr="00B260D4">
      <w:rPr>
        <w:rFonts w:ascii="Times New Roman" w:hAnsi="Times New Roman"/>
        <w:sz w:val="28"/>
        <w:szCs w:val="28"/>
      </w:rPr>
      <w:t xml:space="preserve"> —</w:t>
    </w:r>
  </w:p>
  <w:p w:rsidR="000875B8" w:rsidRDefault="000875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B8" w:rsidRDefault="000875B8">
    <w:pPr>
      <w:pStyle w:val="Footer"/>
      <w:jc w:val="right"/>
    </w:pPr>
    <w:r w:rsidRPr="00B260D4">
      <w:rPr>
        <w:rFonts w:ascii="Times New Roman" w:hAnsi="Times New Roman"/>
        <w:sz w:val="28"/>
        <w:szCs w:val="28"/>
      </w:rPr>
      <w:t xml:space="preserve">— </w:t>
    </w:r>
    <w:r w:rsidRPr="00B260D4">
      <w:rPr>
        <w:rFonts w:ascii="Times New Roman" w:hAnsi="Times New Roman"/>
        <w:sz w:val="28"/>
        <w:szCs w:val="28"/>
      </w:rPr>
      <w:fldChar w:fldCharType="begin"/>
    </w:r>
    <w:r w:rsidRPr="00B260D4">
      <w:rPr>
        <w:rFonts w:ascii="Times New Roman" w:hAnsi="Times New Roman"/>
        <w:sz w:val="28"/>
        <w:szCs w:val="28"/>
      </w:rPr>
      <w:instrText xml:space="preserve"> PAGE   \* MERGEFORMAT </w:instrText>
    </w:r>
    <w:r w:rsidRPr="00B260D4">
      <w:rPr>
        <w:rFonts w:ascii="Times New Roman" w:hAnsi="Times New Roman"/>
        <w:sz w:val="28"/>
        <w:szCs w:val="28"/>
      </w:rPr>
      <w:fldChar w:fldCharType="separate"/>
    </w:r>
    <w:r w:rsidRPr="00AA1D2B">
      <w:rPr>
        <w:rFonts w:ascii="Times New Roman" w:hAnsi="Times New Roman"/>
        <w:noProof/>
        <w:sz w:val="28"/>
        <w:szCs w:val="28"/>
        <w:lang w:val="zh-CN"/>
      </w:rPr>
      <w:t>1</w:t>
    </w:r>
    <w:r w:rsidRPr="00B260D4">
      <w:rPr>
        <w:rFonts w:ascii="Times New Roman" w:hAnsi="Times New Roman"/>
        <w:sz w:val="28"/>
        <w:szCs w:val="28"/>
      </w:rPr>
      <w:fldChar w:fldCharType="end"/>
    </w:r>
    <w:r w:rsidRPr="00B260D4">
      <w:rPr>
        <w:rFonts w:ascii="Times New Roman" w:hAnsi="Times New Roman"/>
        <w:sz w:val="28"/>
        <w:szCs w:val="28"/>
      </w:rPr>
      <w:t xml:space="preserve"> —</w:t>
    </w:r>
  </w:p>
  <w:p w:rsidR="000875B8" w:rsidRDefault="000875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B8" w:rsidRDefault="000875B8" w:rsidP="005B006E">
      <w:r>
        <w:separator/>
      </w:r>
    </w:p>
  </w:footnote>
  <w:footnote w:type="continuationSeparator" w:id="0">
    <w:p w:rsidR="000875B8" w:rsidRDefault="000875B8" w:rsidP="005B0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1C3"/>
    <w:multiLevelType w:val="multilevel"/>
    <w:tmpl w:val="623851C3"/>
    <w:lvl w:ilvl="0">
      <w:start w:val="1"/>
      <w:numFmt w:val="japaneseCounting"/>
      <w:lvlText w:val="%1、"/>
      <w:lvlJc w:val="left"/>
      <w:pPr>
        <w:ind w:left="1378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9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E07"/>
    <w:rsid w:val="0001204D"/>
    <w:rsid w:val="00016B71"/>
    <w:rsid w:val="000358D3"/>
    <w:rsid w:val="00035AF7"/>
    <w:rsid w:val="000477D5"/>
    <w:rsid w:val="000515CF"/>
    <w:rsid w:val="00057CC0"/>
    <w:rsid w:val="00060728"/>
    <w:rsid w:val="000615DA"/>
    <w:rsid w:val="00061B9D"/>
    <w:rsid w:val="0007278E"/>
    <w:rsid w:val="00083796"/>
    <w:rsid w:val="00084DB5"/>
    <w:rsid w:val="0008532E"/>
    <w:rsid w:val="000875B8"/>
    <w:rsid w:val="000A0B79"/>
    <w:rsid w:val="000A4C94"/>
    <w:rsid w:val="000A61D3"/>
    <w:rsid w:val="000B0E61"/>
    <w:rsid w:val="000B3E47"/>
    <w:rsid w:val="000B647E"/>
    <w:rsid w:val="000C1B64"/>
    <w:rsid w:val="000C26B3"/>
    <w:rsid w:val="000D6F89"/>
    <w:rsid w:val="000E0AFC"/>
    <w:rsid w:val="000F27BE"/>
    <w:rsid w:val="000F6CBC"/>
    <w:rsid w:val="00102092"/>
    <w:rsid w:val="00113AA0"/>
    <w:rsid w:val="00122571"/>
    <w:rsid w:val="00125EED"/>
    <w:rsid w:val="0013511A"/>
    <w:rsid w:val="00137121"/>
    <w:rsid w:val="0014587D"/>
    <w:rsid w:val="001640DC"/>
    <w:rsid w:val="00172348"/>
    <w:rsid w:val="0018260E"/>
    <w:rsid w:val="00185291"/>
    <w:rsid w:val="00185A0C"/>
    <w:rsid w:val="00185B85"/>
    <w:rsid w:val="00193B42"/>
    <w:rsid w:val="001962A8"/>
    <w:rsid w:val="001B3786"/>
    <w:rsid w:val="001B466F"/>
    <w:rsid w:val="001C234D"/>
    <w:rsid w:val="001C2576"/>
    <w:rsid w:val="001D0363"/>
    <w:rsid w:val="001D27DC"/>
    <w:rsid w:val="001E63E5"/>
    <w:rsid w:val="001F1E08"/>
    <w:rsid w:val="002043E0"/>
    <w:rsid w:val="00213B1F"/>
    <w:rsid w:val="00213E9A"/>
    <w:rsid w:val="00234899"/>
    <w:rsid w:val="00234A44"/>
    <w:rsid w:val="00242DA3"/>
    <w:rsid w:val="00252141"/>
    <w:rsid w:val="00257631"/>
    <w:rsid w:val="00257F67"/>
    <w:rsid w:val="00271421"/>
    <w:rsid w:val="00275F9F"/>
    <w:rsid w:val="0028189D"/>
    <w:rsid w:val="00283B82"/>
    <w:rsid w:val="002848B1"/>
    <w:rsid w:val="0029439E"/>
    <w:rsid w:val="00295598"/>
    <w:rsid w:val="002966A5"/>
    <w:rsid w:val="002A0A9B"/>
    <w:rsid w:val="002A2AC1"/>
    <w:rsid w:val="002B34C0"/>
    <w:rsid w:val="002C33A8"/>
    <w:rsid w:val="002C64C0"/>
    <w:rsid w:val="002C6ECB"/>
    <w:rsid w:val="002C7B0D"/>
    <w:rsid w:val="002E5BD8"/>
    <w:rsid w:val="00305AFC"/>
    <w:rsid w:val="003133BC"/>
    <w:rsid w:val="00315D5E"/>
    <w:rsid w:val="00325D1D"/>
    <w:rsid w:val="003265E5"/>
    <w:rsid w:val="003335A4"/>
    <w:rsid w:val="00336B30"/>
    <w:rsid w:val="00337C73"/>
    <w:rsid w:val="00354C94"/>
    <w:rsid w:val="0035687D"/>
    <w:rsid w:val="0036628A"/>
    <w:rsid w:val="00373DBE"/>
    <w:rsid w:val="003848E8"/>
    <w:rsid w:val="003A1F5D"/>
    <w:rsid w:val="003A3018"/>
    <w:rsid w:val="003B0737"/>
    <w:rsid w:val="003B61B7"/>
    <w:rsid w:val="003C6F62"/>
    <w:rsid w:val="003D4F15"/>
    <w:rsid w:val="003D70C7"/>
    <w:rsid w:val="003D7F85"/>
    <w:rsid w:val="003E71A6"/>
    <w:rsid w:val="003F1F00"/>
    <w:rsid w:val="003F6111"/>
    <w:rsid w:val="00403780"/>
    <w:rsid w:val="00404A0E"/>
    <w:rsid w:val="00424479"/>
    <w:rsid w:val="00425900"/>
    <w:rsid w:val="00435A03"/>
    <w:rsid w:val="00436745"/>
    <w:rsid w:val="00453679"/>
    <w:rsid w:val="004673F3"/>
    <w:rsid w:val="0047009F"/>
    <w:rsid w:val="004705AB"/>
    <w:rsid w:val="00475A45"/>
    <w:rsid w:val="00481406"/>
    <w:rsid w:val="00484102"/>
    <w:rsid w:val="0048410F"/>
    <w:rsid w:val="00485D12"/>
    <w:rsid w:val="004911CB"/>
    <w:rsid w:val="004A03A2"/>
    <w:rsid w:val="004A347D"/>
    <w:rsid w:val="004A5AB3"/>
    <w:rsid w:val="004A6DB5"/>
    <w:rsid w:val="004B7569"/>
    <w:rsid w:val="004C1D8C"/>
    <w:rsid w:val="004D0CC4"/>
    <w:rsid w:val="004D7C73"/>
    <w:rsid w:val="004F0BC7"/>
    <w:rsid w:val="004F5C52"/>
    <w:rsid w:val="005226AA"/>
    <w:rsid w:val="005234C7"/>
    <w:rsid w:val="00530753"/>
    <w:rsid w:val="00536838"/>
    <w:rsid w:val="005400FE"/>
    <w:rsid w:val="00552F77"/>
    <w:rsid w:val="00555AFE"/>
    <w:rsid w:val="0056369D"/>
    <w:rsid w:val="005664F0"/>
    <w:rsid w:val="00573DD2"/>
    <w:rsid w:val="00582E05"/>
    <w:rsid w:val="00585BAD"/>
    <w:rsid w:val="00585CB8"/>
    <w:rsid w:val="005871FC"/>
    <w:rsid w:val="00591EC0"/>
    <w:rsid w:val="005976BB"/>
    <w:rsid w:val="005A3CC3"/>
    <w:rsid w:val="005B006E"/>
    <w:rsid w:val="005B3FCA"/>
    <w:rsid w:val="005B530D"/>
    <w:rsid w:val="005B556C"/>
    <w:rsid w:val="005C1378"/>
    <w:rsid w:val="005C18D9"/>
    <w:rsid w:val="005D7F6D"/>
    <w:rsid w:val="005F138F"/>
    <w:rsid w:val="005F21A0"/>
    <w:rsid w:val="005F4086"/>
    <w:rsid w:val="005F5C48"/>
    <w:rsid w:val="006058C2"/>
    <w:rsid w:val="00607902"/>
    <w:rsid w:val="00614376"/>
    <w:rsid w:val="00624213"/>
    <w:rsid w:val="00634C83"/>
    <w:rsid w:val="00640E64"/>
    <w:rsid w:val="00641380"/>
    <w:rsid w:val="006446F4"/>
    <w:rsid w:val="00645BD4"/>
    <w:rsid w:val="006541F9"/>
    <w:rsid w:val="006620E8"/>
    <w:rsid w:val="006648BD"/>
    <w:rsid w:val="00665D9F"/>
    <w:rsid w:val="00671A52"/>
    <w:rsid w:val="00675DEF"/>
    <w:rsid w:val="006815C9"/>
    <w:rsid w:val="00681EC4"/>
    <w:rsid w:val="0068255E"/>
    <w:rsid w:val="00690524"/>
    <w:rsid w:val="00691E13"/>
    <w:rsid w:val="006A7B18"/>
    <w:rsid w:val="006B4A40"/>
    <w:rsid w:val="006B61F9"/>
    <w:rsid w:val="006C0BF6"/>
    <w:rsid w:val="006C0E54"/>
    <w:rsid w:val="006D5C48"/>
    <w:rsid w:val="006D6855"/>
    <w:rsid w:val="006E0BF5"/>
    <w:rsid w:val="006E4D8F"/>
    <w:rsid w:val="006E7386"/>
    <w:rsid w:val="006F6809"/>
    <w:rsid w:val="00700674"/>
    <w:rsid w:val="00702C9A"/>
    <w:rsid w:val="007036F0"/>
    <w:rsid w:val="0070563B"/>
    <w:rsid w:val="007058B8"/>
    <w:rsid w:val="00707F47"/>
    <w:rsid w:val="00712787"/>
    <w:rsid w:val="007139F7"/>
    <w:rsid w:val="00723C77"/>
    <w:rsid w:val="00740411"/>
    <w:rsid w:val="0074179C"/>
    <w:rsid w:val="007461D6"/>
    <w:rsid w:val="007512C0"/>
    <w:rsid w:val="00752A1C"/>
    <w:rsid w:val="00762FD3"/>
    <w:rsid w:val="00765436"/>
    <w:rsid w:val="00766D41"/>
    <w:rsid w:val="007743A7"/>
    <w:rsid w:val="007B1856"/>
    <w:rsid w:val="007C3404"/>
    <w:rsid w:val="007C7DC2"/>
    <w:rsid w:val="007D515D"/>
    <w:rsid w:val="007D54C2"/>
    <w:rsid w:val="007E4DCC"/>
    <w:rsid w:val="007F2B50"/>
    <w:rsid w:val="007F2F0F"/>
    <w:rsid w:val="00806238"/>
    <w:rsid w:val="0084007E"/>
    <w:rsid w:val="008419CE"/>
    <w:rsid w:val="00850EC0"/>
    <w:rsid w:val="008605C3"/>
    <w:rsid w:val="00867EB8"/>
    <w:rsid w:val="00874E8B"/>
    <w:rsid w:val="00875A2D"/>
    <w:rsid w:val="008761C4"/>
    <w:rsid w:val="008928DC"/>
    <w:rsid w:val="008A3030"/>
    <w:rsid w:val="008A35E4"/>
    <w:rsid w:val="008A37EC"/>
    <w:rsid w:val="008C0F98"/>
    <w:rsid w:val="008C2C62"/>
    <w:rsid w:val="008C3E9E"/>
    <w:rsid w:val="008D0B10"/>
    <w:rsid w:val="008D41B0"/>
    <w:rsid w:val="008D4C40"/>
    <w:rsid w:val="008D739B"/>
    <w:rsid w:val="008E1553"/>
    <w:rsid w:val="008E6F72"/>
    <w:rsid w:val="008F29BE"/>
    <w:rsid w:val="008F5316"/>
    <w:rsid w:val="008F7DC0"/>
    <w:rsid w:val="00903C16"/>
    <w:rsid w:val="00904DBC"/>
    <w:rsid w:val="00916E78"/>
    <w:rsid w:val="00922767"/>
    <w:rsid w:val="00925DCB"/>
    <w:rsid w:val="00926AC1"/>
    <w:rsid w:val="009448D5"/>
    <w:rsid w:val="00946116"/>
    <w:rsid w:val="009514CC"/>
    <w:rsid w:val="00966597"/>
    <w:rsid w:val="009743D4"/>
    <w:rsid w:val="0099340B"/>
    <w:rsid w:val="009955E0"/>
    <w:rsid w:val="009A4697"/>
    <w:rsid w:val="009A4C05"/>
    <w:rsid w:val="009A62AA"/>
    <w:rsid w:val="009B0B44"/>
    <w:rsid w:val="009B4BE6"/>
    <w:rsid w:val="009C5B9F"/>
    <w:rsid w:val="009C620A"/>
    <w:rsid w:val="009C7D48"/>
    <w:rsid w:val="009D37E4"/>
    <w:rsid w:val="009D75AD"/>
    <w:rsid w:val="009E3A0E"/>
    <w:rsid w:val="009F28B1"/>
    <w:rsid w:val="00A00E26"/>
    <w:rsid w:val="00A026D7"/>
    <w:rsid w:val="00A142B8"/>
    <w:rsid w:val="00A21D0A"/>
    <w:rsid w:val="00A221B1"/>
    <w:rsid w:val="00A22289"/>
    <w:rsid w:val="00A27B7F"/>
    <w:rsid w:val="00A30DB0"/>
    <w:rsid w:val="00A3159E"/>
    <w:rsid w:val="00A46286"/>
    <w:rsid w:val="00A52398"/>
    <w:rsid w:val="00A73857"/>
    <w:rsid w:val="00A73A79"/>
    <w:rsid w:val="00A76699"/>
    <w:rsid w:val="00A808BB"/>
    <w:rsid w:val="00A91B82"/>
    <w:rsid w:val="00A91C0E"/>
    <w:rsid w:val="00A96603"/>
    <w:rsid w:val="00A96E07"/>
    <w:rsid w:val="00AA1D2B"/>
    <w:rsid w:val="00AA4717"/>
    <w:rsid w:val="00AB2589"/>
    <w:rsid w:val="00AB56F5"/>
    <w:rsid w:val="00AC7A6C"/>
    <w:rsid w:val="00AD2F41"/>
    <w:rsid w:val="00AD4088"/>
    <w:rsid w:val="00AE0696"/>
    <w:rsid w:val="00AE09F6"/>
    <w:rsid w:val="00AE4CAF"/>
    <w:rsid w:val="00AE52CA"/>
    <w:rsid w:val="00AF0DC8"/>
    <w:rsid w:val="00AF1F61"/>
    <w:rsid w:val="00AF4D15"/>
    <w:rsid w:val="00AF4D3A"/>
    <w:rsid w:val="00AF64BA"/>
    <w:rsid w:val="00AF69F1"/>
    <w:rsid w:val="00B00064"/>
    <w:rsid w:val="00B00A28"/>
    <w:rsid w:val="00B00B53"/>
    <w:rsid w:val="00B023AD"/>
    <w:rsid w:val="00B20FE5"/>
    <w:rsid w:val="00B260D4"/>
    <w:rsid w:val="00B26FCE"/>
    <w:rsid w:val="00B33673"/>
    <w:rsid w:val="00B403B2"/>
    <w:rsid w:val="00B407B2"/>
    <w:rsid w:val="00B41807"/>
    <w:rsid w:val="00B43B25"/>
    <w:rsid w:val="00B43B8A"/>
    <w:rsid w:val="00B463BE"/>
    <w:rsid w:val="00B5075C"/>
    <w:rsid w:val="00B6599A"/>
    <w:rsid w:val="00B75EE9"/>
    <w:rsid w:val="00B8068F"/>
    <w:rsid w:val="00B81D2D"/>
    <w:rsid w:val="00BA18F2"/>
    <w:rsid w:val="00BC2448"/>
    <w:rsid w:val="00BD1D73"/>
    <w:rsid w:val="00BD58E3"/>
    <w:rsid w:val="00BE5A3F"/>
    <w:rsid w:val="00BF034A"/>
    <w:rsid w:val="00BF7875"/>
    <w:rsid w:val="00C04665"/>
    <w:rsid w:val="00C06E0F"/>
    <w:rsid w:val="00C11AC4"/>
    <w:rsid w:val="00C1721A"/>
    <w:rsid w:val="00C17FEC"/>
    <w:rsid w:val="00C26574"/>
    <w:rsid w:val="00C31E07"/>
    <w:rsid w:val="00C450BE"/>
    <w:rsid w:val="00C454D2"/>
    <w:rsid w:val="00C53DC5"/>
    <w:rsid w:val="00C607AE"/>
    <w:rsid w:val="00C67E88"/>
    <w:rsid w:val="00C721FD"/>
    <w:rsid w:val="00C74819"/>
    <w:rsid w:val="00C751BF"/>
    <w:rsid w:val="00C82D01"/>
    <w:rsid w:val="00C92CCA"/>
    <w:rsid w:val="00C96DED"/>
    <w:rsid w:val="00CC247A"/>
    <w:rsid w:val="00CC6B8E"/>
    <w:rsid w:val="00CD57F0"/>
    <w:rsid w:val="00CE2320"/>
    <w:rsid w:val="00CE54DB"/>
    <w:rsid w:val="00CE7225"/>
    <w:rsid w:val="00CF0243"/>
    <w:rsid w:val="00CF40AB"/>
    <w:rsid w:val="00D02B4E"/>
    <w:rsid w:val="00D04436"/>
    <w:rsid w:val="00D04853"/>
    <w:rsid w:val="00D133A9"/>
    <w:rsid w:val="00D24274"/>
    <w:rsid w:val="00D257DF"/>
    <w:rsid w:val="00D2749C"/>
    <w:rsid w:val="00D27958"/>
    <w:rsid w:val="00D30CE2"/>
    <w:rsid w:val="00D32907"/>
    <w:rsid w:val="00D35623"/>
    <w:rsid w:val="00D3788D"/>
    <w:rsid w:val="00D4094F"/>
    <w:rsid w:val="00D42EDB"/>
    <w:rsid w:val="00D448B9"/>
    <w:rsid w:val="00D449E3"/>
    <w:rsid w:val="00D54A35"/>
    <w:rsid w:val="00D56934"/>
    <w:rsid w:val="00D571D9"/>
    <w:rsid w:val="00D617C2"/>
    <w:rsid w:val="00D633D7"/>
    <w:rsid w:val="00D71677"/>
    <w:rsid w:val="00D74794"/>
    <w:rsid w:val="00D81E10"/>
    <w:rsid w:val="00D93240"/>
    <w:rsid w:val="00DA07AF"/>
    <w:rsid w:val="00DA3771"/>
    <w:rsid w:val="00DA72AC"/>
    <w:rsid w:val="00DB57A8"/>
    <w:rsid w:val="00DD3035"/>
    <w:rsid w:val="00DD5AAA"/>
    <w:rsid w:val="00DE5ED0"/>
    <w:rsid w:val="00E00FF8"/>
    <w:rsid w:val="00E0191F"/>
    <w:rsid w:val="00E101AD"/>
    <w:rsid w:val="00E251D4"/>
    <w:rsid w:val="00E34832"/>
    <w:rsid w:val="00E36959"/>
    <w:rsid w:val="00E438D8"/>
    <w:rsid w:val="00E549A1"/>
    <w:rsid w:val="00E55059"/>
    <w:rsid w:val="00E55FC7"/>
    <w:rsid w:val="00E669D6"/>
    <w:rsid w:val="00E715D6"/>
    <w:rsid w:val="00E71847"/>
    <w:rsid w:val="00E7692E"/>
    <w:rsid w:val="00E76CF7"/>
    <w:rsid w:val="00EA540F"/>
    <w:rsid w:val="00EA7896"/>
    <w:rsid w:val="00EA7D81"/>
    <w:rsid w:val="00EB5336"/>
    <w:rsid w:val="00EC2F60"/>
    <w:rsid w:val="00ED0448"/>
    <w:rsid w:val="00ED37D5"/>
    <w:rsid w:val="00EE4783"/>
    <w:rsid w:val="00EE57E2"/>
    <w:rsid w:val="00EE7364"/>
    <w:rsid w:val="00EF658F"/>
    <w:rsid w:val="00F002E1"/>
    <w:rsid w:val="00F01742"/>
    <w:rsid w:val="00F0658B"/>
    <w:rsid w:val="00F1328A"/>
    <w:rsid w:val="00F16B47"/>
    <w:rsid w:val="00F23340"/>
    <w:rsid w:val="00F23F64"/>
    <w:rsid w:val="00F25F40"/>
    <w:rsid w:val="00F26CFF"/>
    <w:rsid w:val="00F34F77"/>
    <w:rsid w:val="00F6376A"/>
    <w:rsid w:val="00F6388F"/>
    <w:rsid w:val="00F74DFA"/>
    <w:rsid w:val="00F84B47"/>
    <w:rsid w:val="00F90AC6"/>
    <w:rsid w:val="00F92A13"/>
    <w:rsid w:val="00F94ABA"/>
    <w:rsid w:val="00FA123C"/>
    <w:rsid w:val="00FA41FF"/>
    <w:rsid w:val="00FB1842"/>
    <w:rsid w:val="00FB3A24"/>
    <w:rsid w:val="00FB54AF"/>
    <w:rsid w:val="00FB597A"/>
    <w:rsid w:val="00FC5094"/>
    <w:rsid w:val="00FC63AB"/>
    <w:rsid w:val="00FD43A8"/>
    <w:rsid w:val="00FD57F4"/>
    <w:rsid w:val="00FE2D5C"/>
    <w:rsid w:val="00FE5E6D"/>
    <w:rsid w:val="00FF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0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006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B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006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B006E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437</Words>
  <Characters>2496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宜昌市大气污染防治工作领导小组办公室文件</dc:title>
  <dc:subject/>
  <dc:creator>Administrator</dc:creator>
  <cp:keywords/>
  <dc:description/>
  <cp:lastModifiedBy>丁寒松</cp:lastModifiedBy>
  <cp:revision>2</cp:revision>
  <cp:lastPrinted>2016-09-27T01:31:00Z</cp:lastPrinted>
  <dcterms:created xsi:type="dcterms:W3CDTF">2017-08-03T03:13:00Z</dcterms:created>
  <dcterms:modified xsi:type="dcterms:W3CDTF">2017-08-03T03:13:00Z</dcterms:modified>
</cp:coreProperties>
</file>